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center"/>
        <w:textAlignment w:val="baseline"/>
        <w:rPr>
          <w:rFonts w:hint="eastAsia" w:ascii="方正小标宋简体" w:hAnsi="Times New Roman" w:eastAsia="方正小标宋简体" w:cs="Times New Roman"/>
          <w:spacing w:val="0"/>
          <w:sz w:val="44"/>
          <w:szCs w:val="44"/>
          <w:highlight w:val="none"/>
          <w:u w:val="none"/>
        </w:rPr>
      </w:pPr>
      <w:r>
        <w:rPr>
          <w:rFonts w:hint="eastAsia" w:ascii="方正小标宋简体" w:hAnsi="Times New Roman" w:eastAsia="方正小标宋简体" w:cs="Times New Roman"/>
          <w:spacing w:val="0"/>
          <w:sz w:val="44"/>
          <w:szCs w:val="44"/>
          <w:highlight w:val="none"/>
          <w:u w:val="none"/>
        </w:rPr>
        <w:t>20</w:t>
      </w:r>
      <w:r>
        <w:rPr>
          <w:rFonts w:hint="eastAsia" w:ascii="方正小标宋简体" w:hAnsi="Times New Roman" w:eastAsia="方正小标宋简体" w:cs="Times New Roman"/>
          <w:spacing w:val="0"/>
          <w:sz w:val="44"/>
          <w:szCs w:val="44"/>
          <w:highlight w:val="none"/>
          <w:u w:val="none"/>
          <w:lang w:val="en-US" w:eastAsia="zh-CN"/>
        </w:rPr>
        <w:t>22</w:t>
      </w:r>
      <w:r>
        <w:rPr>
          <w:rFonts w:hint="eastAsia" w:ascii="方正小标宋简体" w:hAnsi="Times New Roman" w:eastAsia="方正小标宋简体" w:cs="Times New Roman"/>
          <w:spacing w:val="0"/>
          <w:sz w:val="44"/>
          <w:szCs w:val="44"/>
          <w:highlight w:val="none"/>
          <w:u w:val="none"/>
        </w:rPr>
        <w:t>年度</w:t>
      </w:r>
      <w:r>
        <w:rPr>
          <w:rFonts w:hint="eastAsia" w:ascii="方正小标宋简体" w:hAnsi="Times New Roman" w:eastAsia="方正小标宋简体" w:cs="Times New Roman"/>
          <w:spacing w:val="0"/>
          <w:sz w:val="44"/>
          <w:szCs w:val="44"/>
          <w:highlight w:val="none"/>
          <w:u w:val="none"/>
          <w:lang w:eastAsia="zh-CN"/>
        </w:rPr>
        <w:t>市委编办</w:t>
      </w:r>
      <w:r>
        <w:rPr>
          <w:rFonts w:hint="eastAsia" w:ascii="方正小标宋简体" w:hAnsi="Times New Roman" w:eastAsia="方正小标宋简体" w:cs="Times New Roman"/>
          <w:spacing w:val="0"/>
          <w:sz w:val="44"/>
          <w:szCs w:val="44"/>
          <w:highlight w:val="none"/>
          <w:u w:val="none"/>
        </w:rPr>
        <w:t>部门预算执行情况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center"/>
        <w:textAlignment w:val="baseline"/>
        <w:rPr>
          <w:rFonts w:hint="eastAsia" w:ascii="方正小标宋简体" w:hAnsi="Times New Roman" w:eastAsia="方正小标宋简体" w:cs="Times New Roman"/>
          <w:spacing w:val="0"/>
          <w:sz w:val="44"/>
          <w:szCs w:val="44"/>
          <w:highlight w:val="none"/>
          <w:u w:val="none"/>
        </w:rPr>
      </w:pPr>
      <w:r>
        <w:rPr>
          <w:rFonts w:hint="eastAsia" w:ascii="方正小标宋简体" w:hAnsi="Times New Roman" w:eastAsia="方正小标宋简体" w:cs="Times New Roman"/>
          <w:spacing w:val="0"/>
          <w:sz w:val="44"/>
          <w:szCs w:val="44"/>
          <w:highlight w:val="none"/>
          <w:u w:val="none"/>
        </w:rPr>
        <w:t>自评报告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pacing w:val="0"/>
          <w:sz w:val="32"/>
          <w:szCs w:val="32"/>
          <w:lang w:eastAsia="zh-CN"/>
        </w:rPr>
        <w:t>一、基本情况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2" w:firstLineChars="200"/>
        <w:textAlignment w:val="auto"/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val="en-US" w:eastAsia="zh-CN"/>
        </w:rPr>
        <w:t xml:space="preserve">（一）部门主要职能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市委编办为市委机构编制委员会的办事机构，承担市委机构编制委员会日常工作，作为市委工作机关，归口市委组织部管理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市财政全额拨款的一级预算单位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正县级建制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ascii="仿宋_GB2312" w:hAnsi="仿宋_GB2312" w:eastAsia="仿宋_GB2312"/>
          <w:sz w:val="32"/>
          <w:szCs w:val="32"/>
          <w:lang w:val="zh-CN" w:bidi="he-IL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 w:bidi="he-IL"/>
        </w:rPr>
        <w:t>1.</w:t>
      </w:r>
      <w:r>
        <w:rPr>
          <w:rFonts w:hint="eastAsia" w:ascii="仿宋_GB2312" w:hAnsi="仿宋_GB2312" w:eastAsia="仿宋_GB2312"/>
          <w:sz w:val="32"/>
          <w:szCs w:val="32"/>
          <w:lang w:val="zh-CN" w:bidi="he-IL"/>
        </w:rPr>
        <w:t>贯彻执行党和国家关于行政管理体制改革、机构改革和机构编制管理的方针、政策和法规；指导、协调全市各级行政管理体制改革和机构改革工作</w:t>
      </w:r>
      <w:r>
        <w:rPr>
          <w:rFonts w:ascii="仿宋_GB2312" w:hAnsi="仿宋_GB2312" w:eastAsia="仿宋_GB2312"/>
          <w:sz w:val="32"/>
          <w:szCs w:val="32"/>
          <w:lang w:val="zh-CN" w:bidi="he-IL"/>
        </w:rPr>
        <w:t>;</w:t>
      </w:r>
      <w:r>
        <w:rPr>
          <w:rFonts w:hint="eastAsia" w:ascii="仿宋_GB2312" w:hAnsi="仿宋_GB2312" w:eastAsia="仿宋_GB2312"/>
          <w:sz w:val="32"/>
          <w:szCs w:val="32"/>
          <w:lang w:val="zh-CN" w:bidi="he-IL"/>
        </w:rPr>
        <w:t>拟订全市各级行政管理体制改革和机构改革的总体方案，审核市直各部门和县乡机构改革方案。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ascii="仿宋_GB2312" w:hAnsi="仿宋_GB2312" w:eastAsia="仿宋_GB2312"/>
          <w:sz w:val="32"/>
          <w:szCs w:val="32"/>
          <w:lang w:val="zh-CN" w:bidi="he-IL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 w:bidi="he-IL"/>
        </w:rPr>
        <w:t>2.</w:t>
      </w:r>
      <w:r>
        <w:rPr>
          <w:rFonts w:hint="eastAsia" w:ascii="仿宋_GB2312" w:hAnsi="仿宋_GB2312" w:eastAsia="仿宋_GB2312"/>
          <w:sz w:val="32"/>
          <w:szCs w:val="32"/>
          <w:lang w:val="zh-CN" w:bidi="he-IL"/>
        </w:rPr>
        <w:t>负责统一管理全市各级党政机关，人大、政协机关，法院、检察院机关，各民主党派和人民团体机关的机构设置、人员编制、人员结构比例和领导职数等机构编制工作</w:t>
      </w:r>
      <w:r>
        <w:rPr>
          <w:rFonts w:ascii="仿宋_GB2312" w:hAnsi="仿宋_GB2312" w:eastAsia="仿宋_GB2312"/>
          <w:sz w:val="32"/>
          <w:szCs w:val="32"/>
          <w:lang w:val="zh-CN" w:bidi="he-IL"/>
        </w:rPr>
        <w:t>;</w:t>
      </w:r>
      <w:r>
        <w:rPr>
          <w:rFonts w:hint="eastAsia" w:ascii="仿宋_GB2312" w:hAnsi="仿宋_GB2312" w:eastAsia="仿宋_GB2312"/>
          <w:sz w:val="32"/>
          <w:szCs w:val="32"/>
          <w:lang w:val="zh-CN" w:bidi="he-IL"/>
        </w:rPr>
        <w:t>协调市直各部门之间、市直各部门与县（区）各部门之间以及县（区）各部门之间的权责划分。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ascii="仿宋_GB2312" w:hAnsi="仿宋_GB2312" w:eastAsia="仿宋_GB2312"/>
          <w:sz w:val="32"/>
          <w:szCs w:val="32"/>
          <w:lang w:val="zh-CN" w:bidi="he-IL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 w:bidi="he-IL"/>
        </w:rPr>
        <w:t>3.</w:t>
      </w:r>
      <w:r>
        <w:rPr>
          <w:rFonts w:hint="eastAsia" w:ascii="仿宋_GB2312" w:hAnsi="仿宋_GB2312" w:eastAsia="仿宋_GB2312"/>
          <w:sz w:val="32"/>
          <w:szCs w:val="32"/>
          <w:lang w:val="zh-CN" w:bidi="he-IL"/>
        </w:rPr>
        <w:t>负责审核审批市直各部门的职能配置、机构设置和人员编制</w:t>
      </w:r>
      <w:r>
        <w:rPr>
          <w:rFonts w:ascii="仿宋_GB2312" w:hAnsi="仿宋_GB2312" w:eastAsia="仿宋_GB2312"/>
          <w:sz w:val="32"/>
          <w:szCs w:val="32"/>
          <w:lang w:val="zh-CN" w:bidi="he-IL"/>
        </w:rPr>
        <w:t>;</w:t>
      </w:r>
      <w:r>
        <w:rPr>
          <w:rFonts w:hint="eastAsia" w:ascii="仿宋_GB2312" w:hAnsi="仿宋_GB2312" w:eastAsia="仿宋_GB2312"/>
          <w:sz w:val="32"/>
          <w:szCs w:val="32"/>
          <w:lang w:val="zh-CN" w:bidi="he-IL"/>
        </w:rPr>
        <w:t>负责审核市政府派驻外地办事机构的机构编制</w:t>
      </w:r>
      <w:r>
        <w:rPr>
          <w:rFonts w:ascii="仿宋_GB2312" w:hAnsi="仿宋_GB2312" w:eastAsia="仿宋_GB2312"/>
          <w:sz w:val="32"/>
          <w:szCs w:val="32"/>
          <w:lang w:val="zh-CN" w:bidi="he-IL"/>
        </w:rPr>
        <w:t>;</w:t>
      </w:r>
      <w:r>
        <w:rPr>
          <w:rFonts w:hint="eastAsia" w:ascii="仿宋_GB2312" w:hAnsi="仿宋_GB2312" w:eastAsia="仿宋_GB2312"/>
          <w:sz w:val="32"/>
          <w:szCs w:val="32"/>
          <w:lang w:val="zh-CN" w:bidi="he-IL"/>
        </w:rPr>
        <w:t>负责省编委、省编办下达的各类专项编制的分配和管理工作。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ascii="仿宋_GB2312" w:hAnsi="仿宋_GB2312" w:eastAsia="仿宋_GB2312"/>
          <w:sz w:val="32"/>
          <w:szCs w:val="32"/>
          <w:lang w:val="zh-CN" w:bidi="he-IL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 w:bidi="he-IL"/>
        </w:rPr>
        <w:t>4.</w:t>
      </w:r>
      <w:r>
        <w:rPr>
          <w:rFonts w:hint="eastAsia" w:ascii="仿宋_GB2312" w:hAnsi="仿宋_GB2312" w:eastAsia="仿宋_GB2312"/>
          <w:sz w:val="32"/>
          <w:szCs w:val="32"/>
          <w:lang w:val="zh-CN" w:bidi="he-IL"/>
        </w:rPr>
        <w:t>负责拟订全市事业单位管理体制改革和机构改革方案</w:t>
      </w:r>
      <w:r>
        <w:rPr>
          <w:rFonts w:ascii="仿宋_GB2312" w:hAnsi="仿宋_GB2312" w:eastAsia="仿宋_GB2312"/>
          <w:sz w:val="32"/>
          <w:szCs w:val="32"/>
          <w:lang w:val="zh-CN" w:bidi="he-IL"/>
        </w:rPr>
        <w:t>;</w:t>
      </w:r>
      <w:r>
        <w:rPr>
          <w:rFonts w:hint="eastAsia" w:ascii="仿宋_GB2312" w:hAnsi="仿宋_GB2312" w:eastAsia="仿宋_GB2312"/>
          <w:sz w:val="32"/>
          <w:szCs w:val="32"/>
          <w:lang w:val="zh-CN" w:bidi="he-IL"/>
        </w:rPr>
        <w:t>审核调整市委、市政府直属事业单位的机构设置和人员编制</w:t>
      </w:r>
      <w:r>
        <w:rPr>
          <w:rFonts w:ascii="仿宋_GB2312" w:hAnsi="仿宋_GB2312" w:eastAsia="仿宋_GB2312"/>
          <w:sz w:val="32"/>
          <w:szCs w:val="32"/>
          <w:lang w:val="zh-CN" w:bidi="he-IL"/>
        </w:rPr>
        <w:t>;</w:t>
      </w:r>
      <w:r>
        <w:rPr>
          <w:rFonts w:hint="eastAsia" w:ascii="仿宋_GB2312" w:hAnsi="仿宋_GB2312" w:eastAsia="仿宋_GB2312"/>
          <w:sz w:val="32"/>
          <w:szCs w:val="32"/>
          <w:lang w:val="zh-CN" w:bidi="he-IL"/>
        </w:rPr>
        <w:t>审核调整市直各部门所属事业单位的机构设置、人员编制、人员结构比例、领导职数及经费开支渠道；指导和协调县（区）乡事业单位管理体制改革和机构编制管理。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ascii="仿宋_GB2312" w:hAnsi="仿宋_GB2312" w:eastAsia="仿宋_GB2312"/>
          <w:sz w:val="32"/>
          <w:szCs w:val="32"/>
          <w:lang w:val="zh-CN" w:bidi="he-IL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 w:bidi="he-IL"/>
        </w:rPr>
        <w:t>5.</w:t>
      </w:r>
      <w:r>
        <w:rPr>
          <w:rFonts w:hint="eastAsia" w:ascii="仿宋_GB2312" w:hAnsi="仿宋_GB2312" w:eastAsia="仿宋_GB2312"/>
          <w:sz w:val="32"/>
          <w:szCs w:val="32"/>
          <w:lang w:val="zh-CN" w:bidi="he-IL"/>
        </w:rPr>
        <w:t>负责市县（区）两级所属副县级以上机构设置、机构规格、人员编制和领导职数等的审核、申报工作；负责市直科级机构设置、机构规格、人员编制和领导职数等的审核工作；负责县（区）科级机构设置、机构规格、人员编制和领导职数等的审批工作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ascii="仿宋_GB2312" w:hAnsi="仿宋_GB2312" w:eastAsia="仿宋_GB2312"/>
          <w:sz w:val="32"/>
          <w:szCs w:val="32"/>
          <w:lang w:val="zh-CN" w:bidi="he-IL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 w:bidi="he-IL"/>
        </w:rPr>
        <w:t>6.</w:t>
      </w:r>
      <w:r>
        <w:rPr>
          <w:rFonts w:hint="eastAsia" w:ascii="仿宋_GB2312" w:hAnsi="仿宋_GB2312" w:eastAsia="仿宋_GB2312"/>
          <w:sz w:val="32"/>
          <w:szCs w:val="32"/>
          <w:lang w:val="zh-CN" w:bidi="he-IL"/>
        </w:rPr>
        <w:t>负责机构编制政策法规的解释、清理、汇编工作</w:t>
      </w:r>
      <w:r>
        <w:rPr>
          <w:rFonts w:ascii="仿宋_GB2312" w:hAnsi="仿宋_GB2312" w:eastAsia="仿宋_GB2312"/>
          <w:sz w:val="32"/>
          <w:szCs w:val="32"/>
          <w:lang w:val="zh-CN" w:bidi="he-IL"/>
        </w:rPr>
        <w:t>;</w:t>
      </w:r>
      <w:r>
        <w:rPr>
          <w:rFonts w:hint="eastAsia" w:ascii="仿宋_GB2312" w:hAnsi="仿宋_GB2312" w:eastAsia="仿宋_GB2312"/>
          <w:sz w:val="32"/>
          <w:szCs w:val="32"/>
          <w:lang w:val="zh-CN" w:bidi="he-IL"/>
        </w:rPr>
        <w:t>承担、参与有关行政复议工作</w:t>
      </w:r>
      <w:r>
        <w:rPr>
          <w:rFonts w:ascii="仿宋_GB2312" w:hAnsi="仿宋_GB2312" w:eastAsia="仿宋_GB2312"/>
          <w:sz w:val="32"/>
          <w:szCs w:val="32"/>
          <w:lang w:val="zh-CN" w:bidi="he-IL"/>
        </w:rPr>
        <w:t>:</w:t>
      </w:r>
      <w:r>
        <w:rPr>
          <w:rFonts w:hint="eastAsia" w:ascii="仿宋_GB2312" w:hAnsi="仿宋_GB2312" w:eastAsia="仿宋_GB2312"/>
          <w:sz w:val="32"/>
          <w:szCs w:val="32"/>
          <w:lang w:val="zh-CN" w:bidi="he-IL"/>
        </w:rPr>
        <w:t>负责行政管理体制改革、机构改革和机构编制管理的理论研究工作。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ascii="仿宋_GB2312" w:hAnsi="仿宋_GB2312" w:eastAsia="仿宋_GB2312"/>
          <w:w w:val="109"/>
          <w:sz w:val="32"/>
          <w:szCs w:val="32"/>
          <w:lang w:val="zh-CN" w:bidi="he-IL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 w:bidi="he-IL"/>
        </w:rPr>
        <w:t>7.</w:t>
      </w:r>
      <w:r>
        <w:rPr>
          <w:rFonts w:hint="eastAsia" w:ascii="仿宋_GB2312" w:hAnsi="仿宋_GB2312" w:eastAsia="仿宋_GB2312"/>
          <w:sz w:val="32"/>
          <w:szCs w:val="32"/>
          <w:lang w:val="zh-CN" w:bidi="he-IL"/>
        </w:rPr>
        <w:t>监督检查各级机关事业单位“三定”规定、机构改革以及机构编制政策法规的落实、执行情况</w:t>
      </w:r>
      <w:r>
        <w:rPr>
          <w:rFonts w:ascii="仿宋_GB2312" w:hAnsi="仿宋_GB2312" w:eastAsia="仿宋_GB2312"/>
          <w:sz w:val="32"/>
          <w:szCs w:val="32"/>
          <w:lang w:val="zh-CN" w:bidi="he-IL"/>
        </w:rPr>
        <w:t>;</w:t>
      </w:r>
      <w:r>
        <w:rPr>
          <w:rFonts w:hint="eastAsia" w:ascii="仿宋_GB2312" w:hAnsi="仿宋_GB2312" w:eastAsia="仿宋_GB2312"/>
          <w:sz w:val="32"/>
          <w:szCs w:val="32"/>
          <w:lang w:val="zh-CN" w:bidi="he-IL"/>
        </w:rPr>
        <w:t>负责全市机构编制的法制建设，建立机构编制部门与相关部门协调配合约束机制</w:t>
      </w:r>
      <w:r>
        <w:rPr>
          <w:rFonts w:ascii="仿宋_GB2312" w:hAnsi="仿宋_GB2312" w:eastAsia="仿宋_GB2312"/>
          <w:sz w:val="32"/>
          <w:szCs w:val="32"/>
          <w:lang w:val="zh-CN" w:bidi="he-IL"/>
        </w:rPr>
        <w:t>;</w:t>
      </w:r>
      <w:r>
        <w:rPr>
          <w:rFonts w:hint="eastAsia" w:ascii="仿宋_GB2312" w:hAnsi="仿宋_GB2312" w:eastAsia="仿宋_GB2312"/>
          <w:sz w:val="32"/>
          <w:szCs w:val="32"/>
          <w:lang w:val="zh-CN" w:bidi="he-IL"/>
        </w:rPr>
        <w:t>负责机构编制违纪违规行为的预防和查处</w:t>
      </w:r>
      <w:r>
        <w:rPr>
          <w:rFonts w:ascii="仿宋_GB2312" w:hAnsi="仿宋_GB2312" w:eastAsia="仿宋_GB2312"/>
          <w:sz w:val="32"/>
          <w:szCs w:val="32"/>
          <w:lang w:val="zh-CN" w:bidi="he-IL"/>
        </w:rPr>
        <w:t>;</w:t>
      </w:r>
      <w:r>
        <w:rPr>
          <w:rFonts w:hint="eastAsia" w:ascii="仿宋_GB2312" w:hAnsi="仿宋_GB2312" w:eastAsia="仿宋_GB2312"/>
          <w:sz w:val="32"/>
          <w:szCs w:val="32"/>
          <w:lang w:val="zh-CN" w:bidi="he-IL"/>
        </w:rPr>
        <w:t>负责全市机构编制考评奖励工作</w:t>
      </w:r>
      <w:r>
        <w:rPr>
          <w:rFonts w:hint="eastAsia" w:ascii="仿宋_GB2312" w:hAnsi="仿宋_GB2312" w:eastAsia="仿宋_GB2312"/>
          <w:w w:val="109"/>
          <w:sz w:val="32"/>
          <w:szCs w:val="32"/>
          <w:lang w:val="zh-CN" w:bidi="he-IL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ascii="仿宋_GB2312" w:hAnsi="仿宋_GB2312" w:eastAsia="仿宋_GB2312"/>
          <w:sz w:val="32"/>
          <w:szCs w:val="32"/>
          <w:lang w:val="zh-CN" w:bidi="he-IL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 w:bidi="he-IL"/>
        </w:rPr>
        <w:t>8.</w:t>
      </w:r>
      <w:r>
        <w:rPr>
          <w:rFonts w:hint="eastAsia" w:ascii="仿宋_GB2312" w:hAnsi="仿宋_GB2312" w:eastAsia="仿宋_GB2312"/>
          <w:sz w:val="32"/>
          <w:szCs w:val="32"/>
          <w:lang w:val="zh-CN" w:bidi="he-IL"/>
        </w:rPr>
        <w:t>负责拟订全市事业单位登记管理工作的有关规章、政策</w:t>
      </w:r>
      <w:r>
        <w:rPr>
          <w:rFonts w:ascii="仿宋_GB2312" w:hAnsi="仿宋_GB2312" w:eastAsia="仿宋_GB2312"/>
          <w:sz w:val="32"/>
          <w:szCs w:val="32"/>
          <w:lang w:val="zh-CN" w:bidi="he-IL"/>
        </w:rPr>
        <w:t>;</w:t>
      </w:r>
      <w:r>
        <w:rPr>
          <w:rFonts w:hint="eastAsia" w:ascii="仿宋_GB2312" w:hAnsi="仿宋_GB2312" w:eastAsia="仿宋_GB2312"/>
          <w:sz w:val="32"/>
          <w:szCs w:val="32"/>
          <w:lang w:val="zh-CN" w:bidi="he-IL"/>
        </w:rPr>
        <w:t>负责市直及经授权省在陇事业单位的登记管理和年检工作</w:t>
      </w:r>
      <w:r>
        <w:rPr>
          <w:rFonts w:ascii="仿宋_GB2312" w:hAnsi="仿宋_GB2312" w:eastAsia="仿宋_GB2312"/>
          <w:sz w:val="32"/>
          <w:szCs w:val="32"/>
          <w:lang w:val="zh-CN" w:bidi="he-IL"/>
        </w:rPr>
        <w:t>;</w:t>
      </w:r>
      <w:r>
        <w:rPr>
          <w:rFonts w:hint="eastAsia" w:ascii="仿宋_GB2312" w:hAnsi="仿宋_GB2312" w:eastAsia="仿宋_GB2312"/>
          <w:sz w:val="32"/>
          <w:szCs w:val="32"/>
          <w:lang w:val="zh-CN" w:bidi="he-IL"/>
        </w:rPr>
        <w:t>指导、协调、检查市县乡事业单位登记管理工作；负责全市机关事业单位中文域名注册管理工作。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ascii="仿宋_GB2312" w:hAnsi="仿宋_GB2312" w:eastAsia="仿宋_GB2312"/>
          <w:sz w:val="32"/>
          <w:szCs w:val="32"/>
          <w:lang w:val="zh-CN" w:bidi="he-IL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 w:bidi="he-IL"/>
        </w:rPr>
        <w:t>9.</w:t>
      </w:r>
      <w:r>
        <w:rPr>
          <w:rFonts w:hint="eastAsia" w:ascii="仿宋_GB2312" w:hAnsi="仿宋_GB2312" w:eastAsia="仿宋_GB2312"/>
          <w:sz w:val="32"/>
          <w:szCs w:val="32"/>
          <w:lang w:val="zh-CN" w:bidi="he-IL"/>
        </w:rPr>
        <w:t>负责全市机构编制实名制管理工作</w:t>
      </w:r>
      <w:r>
        <w:rPr>
          <w:rFonts w:ascii="仿宋_GB2312" w:hAnsi="仿宋_GB2312" w:eastAsia="仿宋_GB2312"/>
          <w:sz w:val="32"/>
          <w:szCs w:val="32"/>
          <w:lang w:val="zh-CN" w:bidi="he-IL"/>
        </w:rPr>
        <w:t>;</w:t>
      </w:r>
      <w:r>
        <w:rPr>
          <w:rFonts w:hint="eastAsia" w:ascii="仿宋_GB2312" w:hAnsi="仿宋_GB2312" w:eastAsia="仿宋_GB2312"/>
          <w:sz w:val="32"/>
          <w:szCs w:val="32"/>
          <w:lang w:val="zh-CN" w:bidi="he-IL"/>
        </w:rPr>
        <w:t>负责全市机构编制信息宣传和统计工作</w:t>
      </w:r>
      <w:r>
        <w:rPr>
          <w:rFonts w:ascii="仿宋_GB2312" w:hAnsi="仿宋_GB2312" w:eastAsia="仿宋_GB2312"/>
          <w:sz w:val="32"/>
          <w:szCs w:val="32"/>
          <w:lang w:val="zh-CN" w:bidi="he-IL"/>
        </w:rPr>
        <w:t>;</w:t>
      </w:r>
      <w:r>
        <w:rPr>
          <w:rFonts w:hint="eastAsia" w:ascii="仿宋_GB2312" w:hAnsi="仿宋_GB2312" w:eastAsia="仿宋_GB2312"/>
          <w:sz w:val="32"/>
          <w:szCs w:val="32"/>
          <w:lang w:val="zh-CN" w:bidi="he-IL"/>
        </w:rPr>
        <w:t>指导县（区）机构编制部门自身建设工作。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 w:bidi="he-IL"/>
        </w:rPr>
        <w:t>10.</w:t>
      </w:r>
      <w:r>
        <w:rPr>
          <w:rFonts w:hint="eastAsia" w:ascii="仿宋_GB2312" w:hAnsi="宋体" w:eastAsia="仿宋_GB2312"/>
          <w:sz w:val="32"/>
          <w:szCs w:val="32"/>
        </w:rPr>
        <w:t>依法负责市直事业单位法人登记管理工作。会同相关部门监督检查全市事业单位登记管理法规、规章落实情况，依法查处事业单位违法违规行为。负责市级党政群机关和事业单位统一社会信用代码管理工作，建立重错码核查和信息共享机制。指导、协调各县（区）事业单位的登记管理、党政群机关和事业单位统一社会信用代码管理等工作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ascii="仿宋_GB2312" w:hAnsi="仿宋_GB2312" w:eastAsia="仿宋_GB2312"/>
          <w:sz w:val="32"/>
          <w:szCs w:val="32"/>
          <w:lang w:val="zh-CN" w:bidi="he-IL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 w:bidi="he-IL"/>
        </w:rPr>
        <w:t>11.</w:t>
      </w:r>
      <w:r>
        <w:rPr>
          <w:rFonts w:hint="eastAsia" w:ascii="仿宋_GB2312" w:hAnsi="仿宋_GB2312" w:eastAsia="仿宋_GB2312"/>
          <w:sz w:val="32"/>
          <w:szCs w:val="32"/>
          <w:lang w:val="zh-CN" w:bidi="he-IL"/>
        </w:rPr>
        <w:t>负责联系、协调双重领导，以省委、省政府垂直管理为主在陇单位的有关机构编制事宜。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ascii="仿宋_GB2312" w:hAnsi="仿宋_GB2312" w:eastAsia="仿宋_GB2312"/>
          <w:sz w:val="32"/>
          <w:szCs w:val="32"/>
          <w:lang w:val="zh-CN" w:bidi="he-IL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 w:bidi="he-IL"/>
        </w:rPr>
        <w:t>12.</w:t>
      </w:r>
      <w:r>
        <w:rPr>
          <w:rFonts w:hint="eastAsia" w:ascii="仿宋_GB2312" w:hAnsi="仿宋_GB2312" w:eastAsia="仿宋_GB2312"/>
          <w:sz w:val="32"/>
          <w:szCs w:val="32"/>
          <w:lang w:val="zh-CN" w:bidi="he-IL"/>
        </w:rPr>
        <w:t>承办市委、市编委和省委编办交办的其他工作。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2" w:firstLineChars="200"/>
        <w:textAlignment w:val="auto"/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eastAsia="zh-CN"/>
        </w:rPr>
        <w:t>（二）内设机构及所属单位概况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  <w:lang w:val="en-US" w:eastAsia="zh-CN"/>
        </w:rPr>
        <w:t>1.</w:t>
      </w:r>
      <w:r>
        <w:rPr>
          <w:rFonts w:hint="eastAsia" w:ascii="楷体_GB2312" w:hAnsi="宋体" w:eastAsia="楷体_GB2312"/>
          <w:sz w:val="32"/>
          <w:szCs w:val="32"/>
        </w:rPr>
        <w:t>内设机构。</w:t>
      </w:r>
      <w:r>
        <w:rPr>
          <w:rFonts w:hint="eastAsia" w:ascii="仿宋_GB2312" w:hAnsi="宋体" w:eastAsia="仿宋_GB2312"/>
          <w:sz w:val="32"/>
          <w:szCs w:val="32"/>
        </w:rPr>
        <w:t>市委编办内设机构7个职能科（室），分别为：综合科、市直机关机构编制科、市直事业机构编制科、机构编制督查科、县区机构编制科、政策法规科、市事业单位登记管理局（市党政群机关社会信用代码管理局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/>
          <w:sz w:val="32"/>
          <w:szCs w:val="32"/>
          <w:lang w:val="en-US" w:eastAsia="zh-CN"/>
        </w:rPr>
        <w:t>2.</w:t>
      </w:r>
      <w:r>
        <w:rPr>
          <w:rFonts w:hint="eastAsia" w:ascii="楷体_GB2312" w:hAnsi="宋体" w:eastAsia="楷体_GB2312"/>
          <w:sz w:val="32"/>
          <w:szCs w:val="32"/>
        </w:rPr>
        <w:t>下属事业单位。</w:t>
      </w:r>
      <w:r>
        <w:rPr>
          <w:rFonts w:hint="eastAsia" w:ascii="仿宋_GB2312" w:hAnsi="宋体" w:eastAsia="仿宋_GB2312"/>
          <w:sz w:val="32"/>
          <w:szCs w:val="32"/>
        </w:rPr>
        <w:t>下属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1个参照公务员法管理的事业单位，陇南市机构编制数据信息中心。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2" w:firstLineChars="200"/>
        <w:textAlignment w:val="auto"/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eastAsia="zh-CN"/>
        </w:rPr>
        <w:t>（三）人员情况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截至2022年12月31日，在职人员34人。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pacing w:val="0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黑体" w:cs="Times New Roman"/>
          <w:spacing w:val="0"/>
          <w:sz w:val="32"/>
          <w:szCs w:val="32"/>
          <w:lang w:eastAsia="zh-CN"/>
        </w:rPr>
        <w:t>、绩效自评工作组织开展情况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2" w:firstLineChars="200"/>
        <w:textAlignment w:val="auto"/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val="en-US" w:eastAsia="zh-CN"/>
        </w:rPr>
        <w:t>（一）绩效自评目的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通过绩效自评，全面了解项目资金的使用、管理和项目实施情况，促进我单位强化绩效理念，提高整体支出的整体效果和使用效率，进一步提升绩效水平，督促我单位进一步规范项目资金分配、管理等制度。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2" w:firstLineChars="200"/>
        <w:textAlignment w:val="auto"/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val="en-US" w:eastAsia="zh-CN"/>
        </w:rPr>
        <w:t>（二)绩效自评依据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1、《中华人民共和国预算法》；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2、甘肃省财政厅《甘肃省省级预算绩效管理工作规程与考评办法（甘财综（2011）52号）；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3、《甘肃省省级预算绩效目标管理办法》（甘财预(2014)26号）；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4、甘肃省财政厅《甘肃省省级财政专项资金管理办法》（甘财办[2014]22号）；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5、中国注册会计师协会《会计师事务所财政支出绩效评价业务指引》（会协[2016]10号)；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6、陇南市财政局《关于开展2019年度市直部门预算绩效评价工作的通知》（陇财绩[2020]4号)；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7、反映2019年部门整体资金投入、拨付、监管、使用成效的相关资料；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8、自评工作组阅研资料；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9、与评价有关的其他资料。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2" w:firstLineChars="200"/>
        <w:textAlignment w:val="auto"/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val="en-US" w:eastAsia="zh-CN"/>
        </w:rPr>
        <w:t>（三）绩效自评工作过程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jc w:val="left"/>
        <w:textAlignment w:val="auto"/>
        <w:rPr>
          <w:rFonts w:hint="default" w:ascii="仿宋_GB2312" w:hAnsi="宋体" w:eastAsia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宋体" w:eastAsia="仿宋_GB2312"/>
          <w:b/>
          <w:bCs/>
          <w:sz w:val="32"/>
          <w:szCs w:val="32"/>
          <w:lang w:val="en-US" w:eastAsia="zh-CN"/>
        </w:rPr>
        <w:t>1、前期准备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成立绩效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自评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工作小组，明确了工作职责，制定了现场评价方案。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jc w:val="left"/>
        <w:textAlignment w:val="auto"/>
        <w:rPr>
          <w:rFonts w:hint="default" w:ascii="仿宋_GB2312" w:hAnsi="宋体" w:eastAsia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宋体" w:eastAsia="仿宋_GB2312"/>
          <w:b/>
          <w:bCs/>
          <w:sz w:val="32"/>
          <w:szCs w:val="32"/>
          <w:lang w:val="en-US" w:eastAsia="zh-CN"/>
        </w:rPr>
        <w:t>2、组织实施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收集核查分析资料。包括①计划和目标资料：评价人员收集、查阅与项目有关的法律、法规和有关政策文件及其规定；②项目实施资料：主要包括单位制定的有关项目业务管理制度、财务管理制度及其执行情况，项目实施有关招投标文件、经济合同、管理流程。③财务会计资料：部门预决算文件、财务账册、会计凭证（包括采购合同、发票）等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jc w:val="left"/>
        <w:textAlignment w:val="auto"/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形成自评报告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通过对资料的认真的整理和分析，谨慎地对我单位整体支出进行了评级，形成了自评报告。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pacing w:val="0"/>
          <w:sz w:val="32"/>
          <w:szCs w:val="32"/>
          <w:lang w:eastAsia="zh-CN"/>
        </w:rPr>
        <w:t>三、部门整体支出绩效自评情况分析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1" w:firstLineChars="150"/>
        <w:textAlignment w:val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eastAsia="zh-CN"/>
        </w:rPr>
        <w:t xml:space="preserve">（一）部门决算情况  </w:t>
      </w:r>
      <w:r>
        <w:rPr>
          <w:rFonts w:hint="eastAsia" w:ascii="仿宋_GB2312" w:eastAsia="仿宋_GB2312"/>
          <w:b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z w:val="32"/>
          <w:szCs w:val="32"/>
        </w:rPr>
        <w:t>年，年初预算：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475.96</w:t>
      </w:r>
      <w:r>
        <w:rPr>
          <w:rFonts w:hint="eastAsia" w:ascii="仿宋_GB2312" w:hAnsi="宋体" w:eastAsia="仿宋_GB2312" w:cs="宋体"/>
          <w:sz w:val="32"/>
          <w:szCs w:val="32"/>
        </w:rPr>
        <w:t>万元，决算收入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564.22</w:t>
      </w:r>
      <w:r>
        <w:rPr>
          <w:rFonts w:hint="eastAsia" w:ascii="仿宋_GB2312" w:hAnsi="宋体" w:eastAsia="仿宋_GB2312" w:cs="宋体"/>
          <w:sz w:val="32"/>
          <w:szCs w:val="32"/>
        </w:rPr>
        <w:t>万元，其中：财政拨款收入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564.22</w:t>
      </w:r>
      <w:r>
        <w:rPr>
          <w:rFonts w:hint="eastAsia" w:ascii="仿宋_GB2312" w:hAnsi="宋体" w:eastAsia="仿宋_GB2312" w:cs="宋体"/>
          <w:sz w:val="32"/>
          <w:szCs w:val="32"/>
        </w:rPr>
        <w:t>万元，其他收入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sz w:val="32"/>
          <w:szCs w:val="32"/>
        </w:rPr>
        <w:t>元</w:t>
      </w:r>
      <w:r>
        <w:rPr>
          <w:rFonts w:hint="eastAsia" w:ascii="仿宋_GB2312" w:hAnsi="宋体" w:eastAsia="仿宋_GB2312" w:cs="宋体"/>
          <w:sz w:val="32"/>
          <w:szCs w:val="32"/>
          <w:lang w:val="en-ZA" w:eastAsia="zh-CN"/>
        </w:rPr>
        <w:t>。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上年结转0.27万元，</w:t>
      </w:r>
      <w:r>
        <w:rPr>
          <w:rFonts w:hint="eastAsia" w:ascii="仿宋_GB2312" w:hAnsi="宋体" w:eastAsia="仿宋_GB2312" w:cs="宋体"/>
          <w:sz w:val="32"/>
          <w:szCs w:val="32"/>
        </w:rPr>
        <w:t>决算支出数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564.27</w:t>
      </w:r>
      <w:r>
        <w:rPr>
          <w:rFonts w:hint="eastAsia" w:ascii="仿宋_GB2312" w:hAnsi="宋体" w:eastAsia="仿宋_GB2312" w:cs="宋体"/>
          <w:sz w:val="32"/>
          <w:szCs w:val="32"/>
        </w:rPr>
        <w:t>万元，其中：基本支出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534.27</w:t>
      </w:r>
      <w:r>
        <w:rPr>
          <w:rFonts w:hint="eastAsia" w:ascii="仿宋_GB2312" w:hAnsi="宋体" w:eastAsia="仿宋_GB2312" w:cs="宋体"/>
          <w:sz w:val="32"/>
          <w:szCs w:val="32"/>
        </w:rPr>
        <w:t>万元，项目支出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30</w:t>
      </w:r>
      <w:r>
        <w:rPr>
          <w:rFonts w:hint="eastAsia" w:ascii="仿宋_GB2312" w:hAnsi="宋体" w:eastAsia="仿宋_GB2312" w:cs="宋体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2" w:firstLineChars="200"/>
        <w:textAlignment w:val="auto"/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eastAsia="zh-CN"/>
        </w:rPr>
        <w:t>（二）总体绩效目标完成情况分析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按照全年各项工作要求和部署，全面完成了当年的所有工作，严格进行绩效目标管理，细化各项指示，通过建立合理完善的制度体系和高效有序的运转流程，部门整体支出的经济性、效率性、有效性和可持续性都明显增强，切实提升了单位支出效益，有力推动了各项工作有序开展，基本实现了部门绩效总体目标。经认真自评，我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单位2022</w:t>
      </w:r>
      <w:r>
        <w:rPr>
          <w:rFonts w:hint="eastAsia" w:ascii="仿宋_GB2312" w:hAnsi="宋体" w:eastAsia="仿宋_GB2312" w:cs="宋体"/>
          <w:sz w:val="32"/>
          <w:szCs w:val="32"/>
        </w:rPr>
        <w:t>年部门整体绩效支出各项指标任务基本完成，有力推动了重点工作的落实，为今后的绩效管理工作积累了经验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2" w:firstLineChars="200"/>
        <w:textAlignment w:val="auto"/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eastAsia="zh-CN"/>
        </w:rPr>
        <w:t>各项指标完成情况分析</w:t>
      </w:r>
    </w:p>
    <w:p>
      <w:pPr>
        <w:pStyle w:val="2"/>
        <w:numPr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1、预算执行率：资金投入设置分值10分，实际完成分值9分。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2、</w:t>
      </w:r>
      <w:r>
        <w:rPr>
          <w:rFonts w:hint="eastAsia" w:ascii="仿宋_GB2312" w:hAnsi="宋体" w:eastAsia="仿宋_GB2312" w:cs="宋体"/>
          <w:sz w:val="32"/>
          <w:szCs w:val="32"/>
        </w:rPr>
        <w:t>部门管理：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部门管理</w:t>
      </w:r>
      <w:r>
        <w:rPr>
          <w:rFonts w:hint="eastAsia" w:ascii="仿宋_GB2312" w:hAnsi="宋体" w:eastAsia="仿宋_GB2312" w:cs="宋体"/>
          <w:sz w:val="32"/>
          <w:szCs w:val="32"/>
        </w:rPr>
        <w:t>设置分值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sz w:val="32"/>
          <w:szCs w:val="32"/>
        </w:rPr>
        <w:t>分，实际完成分值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sz w:val="32"/>
          <w:szCs w:val="32"/>
        </w:rPr>
        <w:t>分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。其中</w:t>
      </w:r>
      <w:r>
        <w:rPr>
          <w:rFonts w:hint="eastAsia" w:ascii="仿宋_GB2312" w:hAnsi="宋体" w:eastAsia="仿宋_GB2312" w:cs="宋体"/>
          <w:sz w:val="32"/>
          <w:szCs w:val="32"/>
        </w:rPr>
        <w:t>财务管理设置分值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sz w:val="32"/>
          <w:szCs w:val="32"/>
        </w:rPr>
        <w:t>分，实际完成分值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sz w:val="32"/>
          <w:szCs w:val="32"/>
        </w:rPr>
        <w:t>分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 w:cs="宋体"/>
          <w:sz w:val="32"/>
          <w:szCs w:val="32"/>
        </w:rPr>
        <w:t>人员管理设置分值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sz w:val="32"/>
          <w:szCs w:val="32"/>
        </w:rPr>
        <w:t>分，实际完成分值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sz w:val="32"/>
          <w:szCs w:val="32"/>
        </w:rPr>
        <w:t>分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；资产管理</w:t>
      </w:r>
      <w:r>
        <w:rPr>
          <w:rFonts w:hint="eastAsia" w:ascii="仿宋_GB2312" w:hAnsi="宋体" w:eastAsia="仿宋_GB2312" w:cs="宋体"/>
          <w:sz w:val="32"/>
          <w:szCs w:val="32"/>
        </w:rPr>
        <w:t>设置分值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sz w:val="32"/>
          <w:szCs w:val="32"/>
        </w:rPr>
        <w:t>分，实际完成分值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sz w:val="32"/>
          <w:szCs w:val="32"/>
        </w:rPr>
        <w:t>分，管理控制较好。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、履职效果：</w:t>
      </w:r>
      <w:r>
        <w:rPr>
          <w:rFonts w:hint="eastAsia" w:ascii="仿宋_GB2312" w:hAnsi="宋体" w:eastAsia="仿宋_GB2312" w:cs="宋体"/>
          <w:sz w:val="32"/>
          <w:szCs w:val="32"/>
        </w:rPr>
        <w:t>设置分值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50</w:t>
      </w:r>
      <w:r>
        <w:rPr>
          <w:rFonts w:hint="eastAsia" w:ascii="仿宋_GB2312" w:hAnsi="宋体" w:eastAsia="仿宋_GB2312" w:cs="宋体"/>
          <w:sz w:val="32"/>
          <w:szCs w:val="32"/>
        </w:rPr>
        <w:t>分，实际完成值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50</w:t>
      </w:r>
      <w:r>
        <w:rPr>
          <w:rFonts w:hint="eastAsia" w:ascii="仿宋_GB2312" w:hAnsi="宋体" w:eastAsia="仿宋_GB2312" w:cs="宋体"/>
          <w:sz w:val="32"/>
          <w:szCs w:val="32"/>
        </w:rPr>
        <w:t>分。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其中机构编制管理方面设置分值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26</w:t>
      </w:r>
      <w:r>
        <w:rPr>
          <w:rFonts w:hint="eastAsia" w:ascii="仿宋_GB2312" w:hAnsi="宋体" w:eastAsia="仿宋_GB2312" w:cs="宋体"/>
          <w:sz w:val="32"/>
          <w:szCs w:val="32"/>
        </w:rPr>
        <w:t>分，实际完成分值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26</w:t>
      </w:r>
      <w:r>
        <w:rPr>
          <w:rFonts w:hint="eastAsia" w:ascii="仿宋_GB2312" w:hAnsi="宋体" w:eastAsia="仿宋_GB2312" w:cs="宋体"/>
          <w:sz w:val="32"/>
          <w:szCs w:val="32"/>
        </w:rPr>
        <w:t>分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；中文域名注册管理</w:t>
      </w:r>
      <w:r>
        <w:rPr>
          <w:rFonts w:hint="eastAsia" w:ascii="仿宋_GB2312" w:hAnsi="宋体" w:eastAsia="仿宋_GB2312" w:cs="宋体"/>
          <w:sz w:val="32"/>
          <w:szCs w:val="32"/>
        </w:rPr>
        <w:t>设置分值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24</w:t>
      </w:r>
      <w:r>
        <w:rPr>
          <w:rFonts w:hint="eastAsia" w:ascii="仿宋_GB2312" w:hAnsi="宋体" w:eastAsia="仿宋_GB2312" w:cs="宋体"/>
          <w:sz w:val="32"/>
          <w:szCs w:val="32"/>
        </w:rPr>
        <w:t>分，实际完成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24</w:t>
      </w:r>
      <w:r>
        <w:rPr>
          <w:rFonts w:hint="eastAsia" w:ascii="仿宋_GB2312" w:hAnsi="宋体" w:eastAsia="仿宋_GB2312" w:cs="宋体"/>
          <w:sz w:val="32"/>
          <w:szCs w:val="32"/>
        </w:rPr>
        <w:t>分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sz w:val="32"/>
          <w:szCs w:val="32"/>
        </w:rPr>
        <w:t>3、能力建设方面设置分值10分，实际完成分值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sz w:val="32"/>
          <w:szCs w:val="32"/>
        </w:rPr>
        <w:t>分；其中：档案管理设置分值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sz w:val="32"/>
          <w:szCs w:val="32"/>
        </w:rPr>
        <w:t>分，实际完成分值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sz w:val="32"/>
          <w:szCs w:val="32"/>
        </w:rPr>
        <w:t>分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 w:cs="宋体"/>
          <w:sz w:val="32"/>
          <w:szCs w:val="32"/>
        </w:rPr>
        <w:t>信息化建设设置分值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sz w:val="32"/>
          <w:szCs w:val="32"/>
        </w:rPr>
        <w:t>分，实际完成分值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sz w:val="32"/>
          <w:szCs w:val="32"/>
        </w:rPr>
        <w:t>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4、服务对象满意度设置分值10分，实际完成分值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sz w:val="32"/>
          <w:szCs w:val="32"/>
        </w:rPr>
        <w:t>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210" w:leftChars="100"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通过对相关资料进行整理分析，综合打分，最终确定绩效评价得分为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99</w:t>
      </w:r>
      <w:r>
        <w:rPr>
          <w:rFonts w:hint="eastAsia" w:ascii="仿宋_GB2312" w:hAnsi="宋体" w:eastAsia="仿宋_GB2312" w:cs="宋体"/>
          <w:sz w:val="32"/>
          <w:szCs w:val="32"/>
        </w:rPr>
        <w:t>分，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我单位2022</w:t>
      </w:r>
      <w:r>
        <w:rPr>
          <w:rFonts w:hint="eastAsia" w:ascii="仿宋_GB2312" w:hAnsi="宋体" w:eastAsia="仿宋_GB2312" w:cs="宋体"/>
          <w:sz w:val="32"/>
          <w:szCs w:val="32"/>
        </w:rPr>
        <w:t>年部门整体支出绩效评价等级为“优”。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面完成了本年度我市机构编制管理工作、完成了全市已登记事业单位登记单位年度报告，完成全市事业单位日常登记管理工作，全面完成党政机构改革工作。2.2022年度完成现有域名续费率达到100%，覆盖率较上年度95%，提升到100%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2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eastAsia="zh-CN"/>
        </w:rPr>
        <w:t>偏离绩效目标的原因及下一步改进措施</w:t>
      </w:r>
    </w:p>
    <w:p>
      <w:pPr>
        <w:pStyle w:val="2"/>
        <w:numPr>
          <w:numId w:val="0"/>
        </w:numPr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无。</w:t>
      </w:r>
    </w:p>
    <w:p>
      <w:pPr>
        <w:pStyle w:val="2"/>
        <w:numPr>
          <w:numId w:val="0"/>
        </w:numPr>
        <w:ind w:firstLine="642" w:firstLineChars="200"/>
        <w:rPr>
          <w:rFonts w:hint="eastAsia" w:ascii="楷体_GB2312" w:hAnsi="楷体_GB2312" w:eastAsia="楷体_GB2312" w:cs="楷体_GB2312"/>
          <w:b/>
          <w:bCs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kern w:val="2"/>
          <w:sz w:val="32"/>
          <w:szCs w:val="32"/>
          <w:lang w:val="en-US" w:eastAsia="zh-CN" w:bidi="ar-SA"/>
        </w:rPr>
        <w:t>（五）2022部门整体支出绩效评价结论</w:t>
      </w:r>
    </w:p>
    <w:p>
      <w:pPr>
        <w:pStyle w:val="2"/>
        <w:ind w:firstLine="640"/>
        <w:rPr>
          <w:rFonts w:hint="default"/>
          <w:lang w:val="en-US" w:eastAsia="zh-CN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通过对相关资料进行整理分析，综合打分，最终确定绩效评价得分为99分，</w:t>
      </w:r>
      <w:r>
        <w:rPr>
          <w:rFonts w:hint="eastAsia" w:hAnsiTheme="minorHAnsi" w:cstheme="minorBidi"/>
          <w:kern w:val="2"/>
          <w:sz w:val="32"/>
          <w:szCs w:val="32"/>
          <w:lang w:val="en-US" w:eastAsia="zh-CN" w:bidi="ar-SA"/>
        </w:rPr>
        <w:t>市委编办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2022年部门整体支出绩效评价等级为：优。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pacing w:val="0"/>
          <w:sz w:val="32"/>
          <w:szCs w:val="32"/>
          <w:lang w:val="en-US" w:eastAsia="zh-CN"/>
        </w:rPr>
        <w:t>四、部门预算项目支出绩效自评情况分析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年，本部门预算支出项目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个，当年财政拨款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万元，全年支出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30万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元，执行率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100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%。通过自评，有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个项目结果为“优”。分项目自评情况分析如下：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2" w:firstLineChars="200"/>
        <w:textAlignment w:val="auto"/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val="en-US" w:eastAsia="zh-CN"/>
        </w:rPr>
        <w:t>（一）机构编制工作、事业单位登记、中文域名注册及电子编制 管理证维护培训等工作经费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2022年机构编制工作、事业单位登记、中文域名注册及电子编制管理证维护培训等工作经费部门预算30万元，后预算执行率达到100%。全面完成本年度我市机构编制管理工作、完成全市已登记事业单位登记单位年度报告，完成全市事业单位日常登记管理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pacing w:val="0"/>
          <w:sz w:val="32"/>
          <w:szCs w:val="32"/>
          <w:lang w:eastAsia="zh-CN"/>
        </w:rPr>
        <w:t>五、主要经验及做法、存在的问题及原因分析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一是</w:t>
      </w:r>
      <w:r>
        <w:rPr>
          <w:rFonts w:hint="eastAsia" w:ascii="仿宋_GB2312" w:hAnsi="宋体" w:eastAsia="仿宋_GB2312"/>
          <w:sz w:val="32"/>
          <w:szCs w:val="32"/>
        </w:rPr>
        <w:t>认真落实党风廉政建设主体责任。坚持把党风廉政建设与业务工作同部署、同落实。认真履行党风廉政建设第一责任人责任，成立领导小组，制定印发加强党风廉政建设工作的意见和工作要点，建立工作台账，加强安排部署和督促落实工作。于每年初签订党风廉政建设责任书和廉洁自律承诺书，层层传导压力。建立党风廉政建设主体责任清单和廉政风险防控点，实行清单化管理。认真落实谈心谈话制度，坚持抓早抓小，推动谈心谈话常态化。</w:t>
      </w:r>
      <w:r>
        <w:rPr>
          <w:rFonts w:hint="eastAsia" w:ascii="仿宋_GB2312" w:hAnsi="宋体" w:eastAsia="仿宋_GB2312"/>
          <w:b/>
          <w:sz w:val="32"/>
          <w:szCs w:val="32"/>
        </w:rPr>
        <w:t>二是</w:t>
      </w:r>
      <w:r>
        <w:rPr>
          <w:rFonts w:hint="eastAsia" w:ascii="仿宋_GB2312" w:hAnsi="宋体" w:eastAsia="仿宋_GB2312"/>
          <w:sz w:val="32"/>
          <w:szCs w:val="32"/>
        </w:rPr>
        <w:t>严格落实经济责任。在单位财务管理中，严格落实“一把手不直接分管人财物”规定，带头严格执行财经纪律和机关财务管理制度，健全完善副职分管、正职监管、集体领导、民主决策工作机制。规范财务管理，制定《市编办财务票据审核报销规范》和《派差单》，财务管理制度得到较好落实。严格落实“三重一大”议事规则，坚持重要事项议定、重要人事任免、大额资金使用均由室务会议集体研究决定，并邀请市纪委监委派驻第四纪检监察组领导参加会议。</w:t>
      </w:r>
      <w:r>
        <w:rPr>
          <w:rFonts w:hint="eastAsia" w:ascii="仿宋_GB2312" w:hAnsi="宋体" w:eastAsia="仿宋_GB2312"/>
          <w:b/>
          <w:sz w:val="32"/>
          <w:szCs w:val="32"/>
        </w:rPr>
        <w:t>三是</w:t>
      </w:r>
      <w:r>
        <w:rPr>
          <w:rFonts w:hint="eastAsia" w:ascii="仿宋_GB2312" w:hAnsi="宋体" w:eastAsia="仿宋_GB2312"/>
          <w:sz w:val="32"/>
          <w:szCs w:val="32"/>
        </w:rPr>
        <w:t>健全工作制度。建立财务票据、签字背书、年度报告、“三重一大”议事规则等制度，健全完善机关学习、考勤、公文管理、财务管理和车辆管理等规章制度，形成用制度管权、管人、管事的良好局面。</w:t>
      </w:r>
      <w:r>
        <w:rPr>
          <w:rFonts w:hint="eastAsia" w:ascii="仿宋_GB2312" w:hAnsi="宋体" w:eastAsia="仿宋_GB2312"/>
          <w:b/>
          <w:sz w:val="32"/>
          <w:szCs w:val="32"/>
        </w:rPr>
        <w:t>四是</w:t>
      </w:r>
      <w:r>
        <w:rPr>
          <w:rFonts w:hint="eastAsia" w:ascii="仿宋_GB2312" w:hAnsi="宋体" w:eastAsia="仿宋_GB2312"/>
          <w:sz w:val="32"/>
          <w:szCs w:val="32"/>
        </w:rPr>
        <w:t>规范机构编制管理。认真贯彻落实《中国共产党机构编制工作条例》，制定了《陇南市委机构编制委员会工作规则》和《陇南市委机构编制委员会办公室工作细则》。</w:t>
      </w:r>
      <w:r>
        <w:rPr>
          <w:rFonts w:hint="eastAsia" w:ascii="仿宋_GB2312" w:hAnsi="宋体" w:eastAsia="仿宋_GB2312"/>
          <w:b/>
          <w:sz w:val="32"/>
          <w:szCs w:val="32"/>
        </w:rPr>
        <w:t>五是</w:t>
      </w:r>
      <w:r>
        <w:rPr>
          <w:rFonts w:hint="eastAsia" w:ascii="仿宋_GB2312" w:hAnsi="宋体" w:eastAsia="仿宋_GB2312"/>
          <w:sz w:val="32"/>
          <w:szCs w:val="32"/>
        </w:rPr>
        <w:t>持续改进工作作风。持之以恒严格执行中央八项规定和《实施细则》、省委“双十条”和市委“十二条、十四条”规定及《实施办法》，精简会议文件，加强公务用车和政务事务管理，办公经费及公务用车费用等费用逐年减少。积极开展“三纠三促”专项行动、作风建设年等活动，集中对机关作风存在的问题进行整改，机关作风得到明显改善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在今后的工作中，我单位将继续加强部门预算管理、内控管理、资产管理、绩效管理，严格遵守财经纪律，我们将高度重视政府部门财务中所反映出来的问题，努力增强预算法治意识，牢在日常基础管理工作中加以改进和调整，严格执行预算，增强预算执行管理，细化基本支出和项目支出的划分，推进绩效管理工作。加强财政财务管理业务培训工作，提高财政财务管理水平，为下一年度财务会计工作奠定了良好的基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pacing w:val="0"/>
          <w:sz w:val="32"/>
          <w:szCs w:val="32"/>
          <w:lang w:val="en-US" w:eastAsia="zh-CN"/>
        </w:rPr>
        <w:t>六、其他需要说明的问题</w:t>
      </w:r>
    </w:p>
    <w:p>
      <w:pPr>
        <w:tabs>
          <w:tab w:val="left" w:pos="7560"/>
        </w:tabs>
        <w:spacing w:line="570" w:lineRule="exact"/>
        <w:ind w:firstLine="640" w:firstLineChars="200"/>
        <w:textAlignment w:val="top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无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。</w:t>
      </w:r>
      <w:bookmarkStart w:id="0" w:name="_GoBack"/>
      <w:bookmarkEnd w:id="0"/>
    </w:p>
    <w:p>
      <w:pPr>
        <w:tabs>
          <w:tab w:val="left" w:pos="7560"/>
        </w:tabs>
        <w:spacing w:line="570" w:lineRule="exact"/>
        <w:textAlignment w:val="top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tabs>
          <w:tab w:val="left" w:pos="7560"/>
        </w:tabs>
        <w:spacing w:line="570" w:lineRule="exact"/>
        <w:textAlignment w:val="top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tabs>
          <w:tab w:val="left" w:pos="7560"/>
        </w:tabs>
        <w:spacing w:line="570" w:lineRule="exact"/>
        <w:ind w:firstLine="2240" w:firstLineChars="700"/>
        <w:textAlignment w:val="top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中共陇南市委机构编制委员会办公室</w:t>
      </w:r>
    </w:p>
    <w:p>
      <w:pPr>
        <w:tabs>
          <w:tab w:val="left" w:pos="7560"/>
        </w:tabs>
        <w:spacing w:line="570" w:lineRule="exact"/>
        <w:ind w:firstLine="3520" w:firstLineChars="1100"/>
        <w:textAlignment w:val="top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2023年1月18日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left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left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640" w:left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640" w:left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crosoft Himalaya">
    <w:altName w:val="DejaVu Math TeX Gyre"/>
    <w:panose1 w:val="01010100010101010101"/>
    <w:charset w:val="00"/>
    <w:family w:val="auto"/>
    <w:pitch w:val="default"/>
    <w:sig w:usb0="00000000" w:usb1="00000000" w:usb2="0000004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CC784CA"/>
    <w:multiLevelType w:val="singleLevel"/>
    <w:tmpl w:val="FCC784CA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F3F2131"/>
    <w:multiLevelType w:val="singleLevel"/>
    <w:tmpl w:val="FF3F2131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13D34C8"/>
    <w:multiLevelType w:val="singleLevel"/>
    <w:tmpl w:val="713D34C8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zNzZjMjViZTgyNmNiM2Q3MjZlZTMxZDM1OTlkZDYifQ=="/>
  </w:docVars>
  <w:rsids>
    <w:rsidRoot w:val="00000000"/>
    <w:rsid w:val="016011B6"/>
    <w:rsid w:val="04AD1D7B"/>
    <w:rsid w:val="07571DAC"/>
    <w:rsid w:val="07730608"/>
    <w:rsid w:val="07CD7A01"/>
    <w:rsid w:val="087D5842"/>
    <w:rsid w:val="0ED0408E"/>
    <w:rsid w:val="0FCD04DC"/>
    <w:rsid w:val="10680B45"/>
    <w:rsid w:val="14CD0DCE"/>
    <w:rsid w:val="1BB90707"/>
    <w:rsid w:val="1D37200B"/>
    <w:rsid w:val="1DFE8CCE"/>
    <w:rsid w:val="200F101E"/>
    <w:rsid w:val="20687479"/>
    <w:rsid w:val="28A8200F"/>
    <w:rsid w:val="28D9666D"/>
    <w:rsid w:val="2AFC6642"/>
    <w:rsid w:val="31847827"/>
    <w:rsid w:val="3F7766EA"/>
    <w:rsid w:val="4013200C"/>
    <w:rsid w:val="4AC8713F"/>
    <w:rsid w:val="4F42694B"/>
    <w:rsid w:val="4FEF11C2"/>
    <w:rsid w:val="50067498"/>
    <w:rsid w:val="50E532EC"/>
    <w:rsid w:val="5C75128E"/>
    <w:rsid w:val="5D8B25C6"/>
    <w:rsid w:val="66F9345B"/>
    <w:rsid w:val="67CA210E"/>
    <w:rsid w:val="686456BD"/>
    <w:rsid w:val="6D7FDD7D"/>
    <w:rsid w:val="6F2968A7"/>
    <w:rsid w:val="6F865AA7"/>
    <w:rsid w:val="6FFF70B5"/>
    <w:rsid w:val="716D1922"/>
    <w:rsid w:val="75F3157E"/>
    <w:rsid w:val="7792570C"/>
    <w:rsid w:val="787A0282"/>
    <w:rsid w:val="7AD6531D"/>
    <w:rsid w:val="7C0641F8"/>
    <w:rsid w:val="7FDFEA01"/>
    <w:rsid w:val="7FF501A2"/>
    <w:rsid w:val="7FF5801C"/>
    <w:rsid w:val="7FF815CC"/>
    <w:rsid w:val="BFB9C350"/>
    <w:rsid w:val="DBFFB3EE"/>
    <w:rsid w:val="FBDF38D0"/>
    <w:rsid w:val="FEE7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Calibri" w:eastAsia="仿宋_GB2312" w:cs="Microsoft Himalay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1"/>
    <w:basedOn w:val="1"/>
    <w:qFormat/>
    <w:uiPriority w:val="0"/>
    <w:rPr>
      <w:rFonts w:ascii="仿宋_GB2312" w:hAnsi="仿宋_GB2312" w:eastAsia="仿宋_GB2312" w:cs="仿宋_GB2312"/>
      <w:sz w:val="32"/>
      <w:szCs w:val="32"/>
    </w:rPr>
  </w:style>
  <w:style w:type="paragraph" w:customStyle="1" w:styleId="5">
    <w:name w:val="样式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4090</Words>
  <Characters>4237</Characters>
  <Lines>0</Lines>
  <Paragraphs>0</Paragraphs>
  <TotalTime>1</TotalTime>
  <ScaleCrop>false</ScaleCrop>
  <LinksUpToDate>false</LinksUpToDate>
  <CharactersWithSpaces>4284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2020-05-28T16:21:00Z</dcterms:created>
  <dc:creator>123</dc:creator>
  <cp:lastModifiedBy>pc</cp:lastModifiedBy>
  <cp:lastPrinted>2023-10-31T16:41:43Z</cp:lastPrinted>
  <dcterms:modified xsi:type="dcterms:W3CDTF">2023-10-31T17:14:04Z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5319623B12634D3FA6833F9F3E1CCE89</vt:lpwstr>
  </property>
</Properties>
</file>